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6C" w:rsidRPr="0070516C" w:rsidRDefault="0070516C" w:rsidP="0070516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0516C">
        <w:rPr>
          <w:rFonts w:ascii="Times New Roman" w:hAnsi="Times New Roman" w:cs="Times New Roman"/>
          <w:b/>
          <w:color w:val="FF0000"/>
          <w:sz w:val="40"/>
          <w:szCs w:val="40"/>
        </w:rPr>
        <w:t>"</w:t>
      </w:r>
      <w:bookmarkStart w:id="0" w:name="_GoBack"/>
      <w:bookmarkEnd w:id="0"/>
      <w:r w:rsidRPr="0070516C">
        <w:rPr>
          <w:rFonts w:ascii="Times New Roman" w:hAnsi="Times New Roman" w:cs="Times New Roman"/>
          <w:b/>
          <w:color w:val="FF0000"/>
          <w:sz w:val="40"/>
          <w:szCs w:val="40"/>
        </w:rPr>
        <w:t>Дорожная азбука"</w:t>
      </w:r>
    </w:p>
    <w:p w:rsidR="003B2918" w:rsidRPr="0070516C" w:rsidRDefault="0070516C" w:rsidP="0070516C">
      <w:pPr>
        <w:jc w:val="both"/>
        <w:rPr>
          <w:rFonts w:ascii="Times New Roman" w:hAnsi="Times New Roman" w:cs="Times New Roman"/>
          <w:sz w:val="40"/>
          <w:szCs w:val="40"/>
        </w:rPr>
      </w:pPr>
      <w:r w:rsidRPr="0070516C">
        <w:rPr>
          <w:rFonts w:ascii="Times New Roman" w:hAnsi="Times New Roman" w:cs="Times New Roman"/>
          <w:sz w:val="40"/>
          <w:szCs w:val="40"/>
        </w:rPr>
        <w:t xml:space="preserve">1 ноября в </w:t>
      </w:r>
      <w:proofErr w:type="spellStart"/>
      <w:r w:rsidRPr="0070516C">
        <w:rPr>
          <w:rFonts w:ascii="Times New Roman" w:hAnsi="Times New Roman" w:cs="Times New Roman"/>
          <w:sz w:val="40"/>
          <w:szCs w:val="40"/>
        </w:rPr>
        <w:t>Канищевском</w:t>
      </w:r>
      <w:proofErr w:type="spellEnd"/>
      <w:r w:rsidRPr="0070516C">
        <w:rPr>
          <w:rFonts w:ascii="Times New Roman" w:hAnsi="Times New Roman" w:cs="Times New Roman"/>
          <w:sz w:val="40"/>
          <w:szCs w:val="40"/>
        </w:rPr>
        <w:t xml:space="preserve"> СКДЦ для воспитанников МБДОУ №74 «Радость» и учащихся первых классов МБОУ «ООШ №35» прошла игровая программа «Дорожная азбука». Началось мероприятие с выступления школьного отряда ЮИД, участники которого напомнили ребятам о необходимости соблюдать правила дорожного движения и о том, что обозначают основные дорожные знаки. Затем ПДД ребята закрепили, участвуя в тематических играх и конкурсах.</w:t>
      </w:r>
    </w:p>
    <w:p w:rsidR="0070516C" w:rsidRDefault="0070516C" w:rsidP="0070516C">
      <w:pPr>
        <w:jc w:val="center"/>
      </w:pPr>
    </w:p>
    <w:p w:rsidR="0070516C" w:rsidRDefault="0070516C" w:rsidP="0070516C">
      <w:pPr>
        <w:jc w:val="center"/>
      </w:pPr>
      <w:r>
        <w:rPr>
          <w:noProof/>
          <w:lang w:eastAsia="ru-RU"/>
        </w:rPr>
        <w:drawing>
          <wp:inline distT="0" distB="0" distL="0" distR="0" wp14:anchorId="0881270C" wp14:editId="5DC3ACC8">
            <wp:extent cx="2381250" cy="1257300"/>
            <wp:effectExtent l="0" t="0" r="0" b="0"/>
            <wp:docPr id="1" name="Рисунок 1" descr="C:\Users\Админ\Documents\DSC_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DSC_17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C8620D" wp14:editId="40666E0E">
            <wp:extent cx="2381250" cy="2076450"/>
            <wp:effectExtent l="0" t="0" r="0" b="0"/>
            <wp:docPr id="2" name="Рисунок 2" descr="C:\Users\Админ\Documents\DSC_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DSC_17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98E70E" wp14:editId="68E4C100">
            <wp:extent cx="2381250" cy="1581150"/>
            <wp:effectExtent l="0" t="0" r="0" b="0"/>
            <wp:docPr id="3" name="Рисунок 3" descr="C:\Users\Админ\Documents\DSC_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cuments\DSC_1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CD10B1" wp14:editId="18061B2A">
            <wp:extent cx="2381250" cy="1581150"/>
            <wp:effectExtent l="0" t="0" r="0" b="0"/>
            <wp:docPr id="4" name="Рисунок 4" descr="C:\Users\Админ\Documents\DSC_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cuments\DSC_18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16C" w:rsidSect="007051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6C"/>
    <w:rsid w:val="003B2918"/>
    <w:rsid w:val="007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2017-11-25T17:40:00Z</dcterms:created>
  <dcterms:modified xsi:type="dcterms:W3CDTF">2017-11-25T17:43:00Z</dcterms:modified>
</cp:coreProperties>
</file>